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5737" w14:textId="38B3D026" w:rsidR="00E82886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Bonjour à tous.</w:t>
      </w:r>
    </w:p>
    <w:p w14:paraId="2650E57A" w14:textId="2DD48CAC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Un nouvel exercice va débuter ce premier septembre 2025.</w:t>
      </w:r>
    </w:p>
    <w:p w14:paraId="6FB47F78" w14:textId="77777777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Vous retrouverez sur ce site les habituelles infos à retenir, pour profiter pleinement de votre association.</w:t>
      </w:r>
    </w:p>
    <w:p w14:paraId="0DFA1B05" w14:textId="6F90A8B4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Nous nous efforcerons de le renseigner au mieux, et de le faire évoluer au fil des mois ; avec les différents programmes mensuels, mais également les infos occasionnelles.</w:t>
      </w:r>
    </w:p>
    <w:p w14:paraId="1F754D02" w14:textId="378BB56D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Ce sera par exemple l’annonce des 40 ans de la SHAGE, en novembre prochain, ainsi que le programme que nous allons établir pour cette journée.</w:t>
      </w:r>
    </w:p>
    <w:p w14:paraId="16B0429A" w14:textId="239D971F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Alors n’hésitez pas à visualiser ce site dès que vous en avez envie.</w:t>
      </w:r>
    </w:p>
    <w:p w14:paraId="7C4F503C" w14:textId="58142FF8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A toutes et à tous, une très bonne rentrée, et à très bientôt à BEAUSOLEIL.</w:t>
      </w:r>
    </w:p>
    <w:p w14:paraId="09147818" w14:textId="5FCCE385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Pour la SHAGE</w:t>
      </w:r>
    </w:p>
    <w:p w14:paraId="2D29274E" w14:textId="37494A24" w:rsidR="00955BA8" w:rsidRPr="005D1A0F" w:rsidRDefault="00955BA8">
      <w:pPr>
        <w:rPr>
          <w:rFonts w:ascii="Algerian" w:hAnsi="Algerian"/>
          <w:color w:val="77206D" w:themeColor="accent5" w:themeShade="BF"/>
        </w:rPr>
      </w:pPr>
      <w:r w:rsidRPr="005D1A0F">
        <w:rPr>
          <w:rFonts w:ascii="Algerian" w:hAnsi="Algerian"/>
          <w:color w:val="77206D" w:themeColor="accent5" w:themeShade="BF"/>
        </w:rPr>
        <w:t>JP HUOT / Président</w:t>
      </w:r>
    </w:p>
    <w:sectPr w:rsidR="00955BA8" w:rsidRPr="005D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A8"/>
    <w:rsid w:val="002A39D3"/>
    <w:rsid w:val="005D1A0F"/>
    <w:rsid w:val="00955BA8"/>
    <w:rsid w:val="00A01248"/>
    <w:rsid w:val="00E82886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C6EF"/>
  <w15:chartTrackingRefBased/>
  <w15:docId w15:val="{DD70812F-1B5B-4F99-BBC3-FF28812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5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5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5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5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5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5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5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5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5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5B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5B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5B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5B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5B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5B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5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5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5B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5B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5B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5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5B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5B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HUOT</dc:creator>
  <cp:keywords/>
  <dc:description/>
  <cp:lastModifiedBy>Jean-Pierre HUOT</cp:lastModifiedBy>
  <cp:revision>2</cp:revision>
  <dcterms:created xsi:type="dcterms:W3CDTF">2025-07-16T16:03:00Z</dcterms:created>
  <dcterms:modified xsi:type="dcterms:W3CDTF">2025-07-16T16:15:00Z</dcterms:modified>
</cp:coreProperties>
</file>